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27F4A681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D5064">
        <w:rPr>
          <w:rFonts w:ascii="Arial" w:hAnsi="Arial" w:cs="Arial"/>
          <w:b/>
          <w:bCs/>
          <w:sz w:val="24"/>
          <w:szCs w:val="24"/>
        </w:rPr>
        <w:t>I</w:t>
      </w:r>
      <w:r w:rsidR="0057277B">
        <w:rPr>
          <w:rFonts w:ascii="Arial" w:hAnsi="Arial" w:cs="Arial"/>
          <w:b/>
          <w:bCs/>
          <w:sz w:val="24"/>
          <w:szCs w:val="24"/>
        </w:rPr>
        <w:t>V</w:t>
      </w:r>
      <w:r w:rsidRPr="000B1143">
        <w:rPr>
          <w:rFonts w:ascii="Arial" w:hAnsi="Arial" w:cs="Arial"/>
          <w:b/>
          <w:bCs/>
          <w:sz w:val="24"/>
          <w:szCs w:val="24"/>
        </w:rPr>
        <w:t xml:space="preserve">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6AD3785A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An Introduction </w:t>
      </w:r>
      <w:r w:rsidR="0057277B" w:rsidRPr="000B1143">
        <w:rPr>
          <w:b/>
          <w:bCs/>
          <w:color w:val="000000"/>
          <w:w w:val="112"/>
          <w:sz w:val="24"/>
          <w:szCs w:val="24"/>
        </w:rPr>
        <w:t>to</w:t>
      </w:r>
      <w:r w:rsidR="0057277B">
        <w:rPr>
          <w:b/>
          <w:bCs/>
          <w:color w:val="000000"/>
          <w:w w:val="112"/>
          <w:sz w:val="24"/>
          <w:szCs w:val="24"/>
        </w:rPr>
        <w:t xml:space="preserve"> Victorian Literature (</w:t>
      </w:r>
      <w:r>
        <w:rPr>
          <w:b/>
          <w:bCs/>
          <w:color w:val="000000"/>
          <w:w w:val="112"/>
          <w:sz w:val="24"/>
          <w:szCs w:val="24"/>
        </w:rPr>
        <w:t>1</w:t>
      </w:r>
      <w:r w:rsidR="0057277B">
        <w:rPr>
          <w:b/>
          <w:bCs/>
          <w:color w:val="000000"/>
          <w:w w:val="112"/>
          <w:sz w:val="24"/>
          <w:szCs w:val="24"/>
        </w:rPr>
        <w:t>837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 w:rsidR="0057277B">
        <w:rPr>
          <w:b/>
          <w:bCs/>
          <w:color w:val="000000"/>
          <w:w w:val="112"/>
          <w:sz w:val="24"/>
          <w:szCs w:val="24"/>
        </w:rPr>
        <w:t>900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0224ACDB" w14:textId="77777777" w:rsidR="00ED5064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</w:p>
    <w:p w14:paraId="7685BAD7" w14:textId="7847DA8F" w:rsidR="000B1143" w:rsidRPr="000B1143" w:rsidRDefault="00ED5064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PAPER-I</w:t>
      </w:r>
      <w:r w:rsidR="000B1143" w:rsidRPr="000B1143">
        <w:rPr>
          <w:rFonts w:ascii="Arial" w:hAnsi="Arial" w:cs="Arial"/>
          <w:sz w:val="24"/>
          <w:szCs w:val="24"/>
        </w:rPr>
        <w:t xml:space="preserve"> 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5785FD17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>
        <w:rPr>
          <w:rFonts w:ascii="Arial" w:hAnsi="Arial" w:cs="Arial"/>
          <w:sz w:val="24"/>
          <w:szCs w:val="24"/>
        </w:rPr>
        <w:t xml:space="preserve">the </w:t>
      </w:r>
      <w:r w:rsidR="0057277B">
        <w:rPr>
          <w:rFonts w:ascii="Arial" w:hAnsi="Arial" w:cs="Arial"/>
          <w:sz w:val="24"/>
          <w:szCs w:val="24"/>
        </w:rPr>
        <w:t>Victorian period</w:t>
      </w:r>
    </w:p>
    <w:p w14:paraId="55ECFE57" w14:textId="69C96D56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>
        <w:rPr>
          <w:rFonts w:ascii="Arial" w:hAnsi="Arial" w:cs="Arial"/>
          <w:sz w:val="24"/>
          <w:szCs w:val="24"/>
        </w:rPr>
        <w:t>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49C99C7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5FC6366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Appreciate and enjoy the works prescribed </w:t>
      </w:r>
      <w:r w:rsidR="0057277B">
        <w:rPr>
          <w:rFonts w:ascii="Arial" w:hAnsi="Arial" w:cs="Arial"/>
          <w:sz w:val="24"/>
          <w:szCs w:val="24"/>
        </w:rPr>
        <w:t>regarding</w:t>
      </w:r>
      <w:r w:rsidRPr="000B1143">
        <w:rPr>
          <w:rFonts w:ascii="Arial" w:hAnsi="Arial" w:cs="Arial"/>
          <w:sz w:val="24"/>
          <w:szCs w:val="24"/>
        </w:rPr>
        <w:t xml:space="preserve">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8912107" w:rsidR="000B1143" w:rsidRPr="00ED5064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726B1F25" w14:textId="3608A9FC" w:rsidR="0057277B" w:rsidRPr="0057277B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Pr="0057277B">
        <w:rPr>
          <w:rFonts w:ascii="Arial" w:hAnsi="Arial" w:cs="Arial"/>
          <w:bCs/>
          <w:sz w:val="24"/>
          <w:szCs w:val="24"/>
        </w:rPr>
        <w:t>Identify the influences of Victorian society on its literary period.</w:t>
      </w:r>
    </w:p>
    <w:p w14:paraId="3EECBCD4" w14:textId="1A2F642A" w:rsidR="0057277B" w:rsidRPr="0057277B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57277B">
        <w:rPr>
          <w:rFonts w:ascii="Arial" w:hAnsi="Arial" w:cs="Arial"/>
          <w:bCs/>
          <w:sz w:val="24"/>
          <w:szCs w:val="24"/>
        </w:rPr>
        <w:t xml:space="preserve"> </w:t>
      </w:r>
      <w:r w:rsidRPr="0057277B">
        <w:rPr>
          <w:rFonts w:ascii="Arial" w:hAnsi="Arial" w:cs="Arial"/>
          <w:bCs/>
          <w:sz w:val="24"/>
          <w:szCs w:val="24"/>
        </w:rPr>
        <w:t xml:space="preserve">Analyze the characteristics of poetry, 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1B14EB62" w14:textId="61705746" w:rsidR="0057277B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U</w:t>
      </w:r>
      <w:r w:rsidRPr="0057277B">
        <w:rPr>
          <w:rFonts w:ascii="Arial" w:hAnsi="Arial" w:cs="Arial"/>
          <w:bCs/>
          <w:sz w:val="24"/>
          <w:szCs w:val="24"/>
        </w:rPr>
        <w:t xml:space="preserve">nderstand the </w:t>
      </w:r>
      <w:r>
        <w:rPr>
          <w:rFonts w:ascii="Arial" w:hAnsi="Arial" w:cs="Arial"/>
          <w:bCs/>
          <w:sz w:val="24"/>
          <w:szCs w:val="24"/>
        </w:rPr>
        <w:t>drama</w:t>
      </w:r>
      <w:r w:rsidRPr="0057277B">
        <w:rPr>
          <w:rFonts w:ascii="Arial" w:hAnsi="Arial" w:cs="Arial"/>
          <w:bCs/>
          <w:sz w:val="24"/>
          <w:szCs w:val="24"/>
        </w:rPr>
        <w:t xml:space="preserve"> with the progression of age.</w:t>
      </w:r>
    </w:p>
    <w:p w14:paraId="45EABBB8" w14:textId="444B5CA4" w:rsidR="0057277B" w:rsidRPr="0057277B" w:rsidRDefault="00E2280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Acquaint the social life of the age</w:t>
      </w:r>
    </w:p>
    <w:p w14:paraId="0C96C454" w14:textId="77777777" w:rsidR="0057277B" w:rsidRPr="0057277B" w:rsidRDefault="0057277B" w:rsidP="0057277B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57277B">
        <w:rPr>
          <w:rFonts w:ascii="Arial" w:hAnsi="Arial" w:cs="Arial"/>
          <w:bCs/>
          <w:sz w:val="24"/>
          <w:szCs w:val="24"/>
        </w:rPr>
        <w:t>Critically appreciate the literary texts of the period.</w:t>
      </w:r>
    </w:p>
    <w:p w14:paraId="6B10AFC3" w14:textId="22A81B4D" w:rsidR="0033623C" w:rsidRPr="0057277B" w:rsidRDefault="0033623C" w:rsidP="0057277B">
      <w:pPr>
        <w:pStyle w:val="ListParagraph"/>
        <w:widowControl/>
        <w:autoSpaceDE/>
        <w:autoSpaceDN/>
        <w:ind w:left="720" w:firstLine="0"/>
        <w:rPr>
          <w:rFonts w:ascii="Arial" w:hAnsi="Arial" w:cs="Arial"/>
          <w:bCs/>
          <w:sz w:val="24"/>
          <w:szCs w:val="24"/>
        </w:rPr>
      </w:pP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29EF0DD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723E70AF" w14:textId="17C66307" w:rsidR="0057277B" w:rsidRDefault="0095547C" w:rsidP="0057277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57277B" w:rsidRPr="0057277B">
        <w:rPr>
          <w:rFonts w:ascii="Arial" w:hAnsi="Arial" w:cs="Arial"/>
          <w:bCs/>
          <w:sz w:val="24"/>
          <w:szCs w:val="24"/>
        </w:rPr>
        <w:t xml:space="preserve">Gothic Novel, Melodrama, Historical Novel, </w:t>
      </w:r>
    </w:p>
    <w:p w14:paraId="0AFABD23" w14:textId="77777777" w:rsidR="0057277B" w:rsidRDefault="0057277B" w:rsidP="0057277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57277B">
        <w:rPr>
          <w:rFonts w:ascii="Arial" w:hAnsi="Arial" w:cs="Arial"/>
          <w:bCs/>
          <w:sz w:val="24"/>
          <w:szCs w:val="24"/>
        </w:rPr>
        <w:t>Sentimental Novel,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7277B">
        <w:rPr>
          <w:rFonts w:ascii="Arial" w:hAnsi="Arial" w:cs="Arial"/>
          <w:bCs/>
          <w:sz w:val="24"/>
          <w:szCs w:val="24"/>
        </w:rPr>
        <w:t xml:space="preserve">Regional Novel, Flat </w:t>
      </w:r>
    </w:p>
    <w:p w14:paraId="2C7F841A" w14:textId="16E0E97D" w:rsidR="0095547C" w:rsidRPr="000B1143" w:rsidRDefault="0057277B" w:rsidP="0057277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57277B">
        <w:rPr>
          <w:rFonts w:ascii="Arial" w:hAnsi="Arial" w:cs="Arial"/>
          <w:bCs/>
          <w:sz w:val="24"/>
          <w:szCs w:val="24"/>
        </w:rPr>
        <w:t>Character, Round Character, Dramatic Monologue</w:t>
      </w: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6CAB5C26" w14:textId="409D2DEA" w:rsidR="000B1143" w:rsidRDefault="000B1143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proofErr w:type="gramStart"/>
      <w:r w:rsidR="0008618F" w:rsidRPr="000B1143">
        <w:rPr>
          <w:rFonts w:ascii="Arial" w:hAnsi="Arial" w:cs="Arial"/>
          <w:b/>
          <w:sz w:val="24"/>
          <w:szCs w:val="24"/>
        </w:rPr>
        <w:t xml:space="preserve">Study)  </w:t>
      </w:r>
      <w:r w:rsidRPr="000B1143">
        <w:rPr>
          <w:rFonts w:ascii="Arial" w:hAnsi="Arial" w:cs="Arial"/>
          <w:b/>
          <w:sz w:val="24"/>
          <w:szCs w:val="24"/>
        </w:rPr>
        <w:t xml:space="preserve"> </w:t>
      </w:r>
      <w:proofErr w:type="gramEnd"/>
      <w:r w:rsidRPr="000B1143">
        <w:rPr>
          <w:rFonts w:ascii="Arial" w:hAnsi="Arial" w:cs="Arial"/>
          <w:b/>
          <w:sz w:val="24"/>
          <w:szCs w:val="24"/>
        </w:rPr>
        <w:t xml:space="preserve">        :     </w:t>
      </w:r>
      <w:r w:rsidR="0057277B">
        <w:rPr>
          <w:rFonts w:ascii="Arial" w:hAnsi="Arial" w:cs="Arial"/>
          <w:bCs/>
          <w:sz w:val="24"/>
          <w:szCs w:val="24"/>
        </w:rPr>
        <w:t xml:space="preserve"> </w:t>
      </w:r>
      <w:r w:rsidR="0057277B" w:rsidRPr="0057277B">
        <w:rPr>
          <w:rFonts w:ascii="Arial" w:hAnsi="Arial" w:cs="Arial"/>
          <w:bCs/>
          <w:sz w:val="24"/>
          <w:szCs w:val="24"/>
        </w:rPr>
        <w:t>Robert Browning: My Last Duchess</w:t>
      </w:r>
    </w:p>
    <w:p w14:paraId="33FB80F4" w14:textId="77777777" w:rsidR="0057277B" w:rsidRDefault="0057277B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</w:t>
      </w:r>
      <w:r w:rsidRPr="0057277B">
        <w:rPr>
          <w:rFonts w:ascii="Arial" w:hAnsi="Arial" w:cs="Arial"/>
          <w:bCs/>
          <w:sz w:val="24"/>
          <w:szCs w:val="24"/>
        </w:rPr>
        <w:t>Elizabeth Barrett Browning: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57277B">
        <w:rPr>
          <w:rFonts w:ascii="Arial" w:hAnsi="Arial" w:cs="Arial"/>
          <w:bCs/>
          <w:sz w:val="24"/>
          <w:szCs w:val="24"/>
        </w:rPr>
        <w:t xml:space="preserve">Patience Taught by </w:t>
      </w:r>
    </w:p>
    <w:p w14:paraId="75FD5074" w14:textId="6EF1B362" w:rsidR="0057277B" w:rsidRDefault="0057277B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</w:t>
      </w:r>
      <w:r w:rsidRPr="0057277B">
        <w:rPr>
          <w:rFonts w:ascii="Arial" w:hAnsi="Arial" w:cs="Arial"/>
          <w:bCs/>
          <w:sz w:val="24"/>
          <w:szCs w:val="24"/>
        </w:rPr>
        <w:t>Nature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9542AB8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757722D4" w:rsidR="0095547C" w:rsidRDefault="0057277B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gramStart"/>
      <w:r>
        <w:rPr>
          <w:rFonts w:ascii="Arial" w:hAnsi="Arial" w:cs="Arial"/>
          <w:b/>
          <w:sz w:val="24"/>
          <w:szCs w:val="24"/>
        </w:rPr>
        <w:t xml:space="preserve">Drama </w:t>
      </w:r>
      <w:r w:rsidR="0095547C" w:rsidRPr="0095547C">
        <w:rPr>
          <w:rFonts w:ascii="Arial" w:hAnsi="Arial" w:cs="Arial"/>
          <w:b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/>
          <w:sz w:val="24"/>
          <w:szCs w:val="24"/>
        </w:rPr>
        <w:t>(</w:t>
      </w:r>
      <w:proofErr w:type="gramEnd"/>
      <w:r w:rsidR="0008618F" w:rsidRPr="001767E9">
        <w:rPr>
          <w:rFonts w:ascii="Arial" w:hAnsi="Arial" w:cs="Arial"/>
          <w:b/>
          <w:sz w:val="24"/>
          <w:szCs w:val="24"/>
        </w:rPr>
        <w:t>Detailed</w:t>
      </w:r>
      <w:r>
        <w:rPr>
          <w:rFonts w:ascii="Arial" w:hAnsi="Arial" w:cs="Arial"/>
          <w:b/>
          <w:sz w:val="24"/>
          <w:szCs w:val="24"/>
        </w:rPr>
        <w:t xml:space="preserve"> Study</w:t>
      </w:r>
      <w:r w:rsidR="0008618F" w:rsidRPr="001767E9">
        <w:rPr>
          <w:rFonts w:ascii="Arial" w:hAnsi="Arial" w:cs="Arial"/>
          <w:b/>
          <w:sz w:val="24"/>
          <w:szCs w:val="24"/>
        </w:rPr>
        <w:t>)</w:t>
      </w:r>
      <w:r w:rsidR="0008618F">
        <w:rPr>
          <w:rFonts w:ascii="Arial" w:hAnsi="Arial" w:cs="Arial"/>
          <w:bCs/>
          <w:sz w:val="24"/>
          <w:szCs w:val="24"/>
        </w:rPr>
        <w:t xml:space="preserve">  </w:t>
      </w:r>
      <w:r w:rsidR="0095547C">
        <w:rPr>
          <w:rFonts w:ascii="Arial" w:hAnsi="Arial" w:cs="Arial"/>
          <w:bCs/>
          <w:sz w:val="24"/>
          <w:szCs w:val="24"/>
        </w:rPr>
        <w:t xml:space="preserve">            :   </w:t>
      </w:r>
      <w:r w:rsidRPr="0057277B">
        <w:rPr>
          <w:rFonts w:ascii="Arial" w:hAnsi="Arial" w:cs="Arial"/>
          <w:bCs/>
          <w:sz w:val="24"/>
          <w:szCs w:val="24"/>
        </w:rPr>
        <w:t xml:space="preserve">Oscar </w:t>
      </w:r>
      <w:r w:rsidRPr="0057277B">
        <w:rPr>
          <w:rFonts w:ascii="Arial" w:hAnsi="Arial" w:cs="Arial"/>
          <w:bCs/>
          <w:sz w:val="24"/>
          <w:szCs w:val="24"/>
        </w:rPr>
        <w:t>Wilde: The</w:t>
      </w:r>
      <w:r w:rsidRPr="0057277B">
        <w:rPr>
          <w:rFonts w:ascii="Arial" w:hAnsi="Arial" w:cs="Arial"/>
          <w:bCs/>
          <w:sz w:val="24"/>
          <w:szCs w:val="24"/>
        </w:rPr>
        <w:t xml:space="preserve"> Importance of Being Earnest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0D7C32E" w14:textId="684870F8" w:rsidR="000B1143" w:rsidRPr="000B1143" w:rsidRDefault="0057277B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Fiction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 (</w:t>
      </w:r>
      <w:r>
        <w:rPr>
          <w:rFonts w:ascii="Arial" w:hAnsi="Arial" w:cs="Arial"/>
          <w:b/>
          <w:sz w:val="24"/>
          <w:szCs w:val="24"/>
        </w:rPr>
        <w:t xml:space="preserve">Non- </w:t>
      </w:r>
      <w:r w:rsidR="000B1143" w:rsidRPr="000B1143">
        <w:rPr>
          <w:rFonts w:ascii="Arial" w:hAnsi="Arial" w:cs="Arial"/>
          <w:b/>
          <w:sz w:val="24"/>
          <w:szCs w:val="24"/>
        </w:rPr>
        <w:t xml:space="preserve">Detailed </w:t>
      </w:r>
      <w:proofErr w:type="gramStart"/>
      <w:r w:rsidR="000B1143" w:rsidRPr="000B1143">
        <w:rPr>
          <w:rFonts w:ascii="Arial" w:hAnsi="Arial" w:cs="Arial"/>
          <w:b/>
          <w:sz w:val="24"/>
          <w:szCs w:val="24"/>
        </w:rPr>
        <w:t xml:space="preserve">Study)   </w:t>
      </w:r>
      <w:proofErr w:type="gramEnd"/>
      <w:r w:rsidR="000B1143" w:rsidRPr="000B1143">
        <w:rPr>
          <w:rFonts w:ascii="Arial" w:hAnsi="Arial" w:cs="Arial"/>
          <w:b/>
          <w:sz w:val="24"/>
          <w:szCs w:val="24"/>
        </w:rPr>
        <w:t xml:space="preserve">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Pr="0057277B">
        <w:rPr>
          <w:rFonts w:ascii="Arial" w:hAnsi="Arial" w:cs="Arial"/>
          <w:bCs/>
          <w:sz w:val="24"/>
          <w:szCs w:val="24"/>
        </w:rPr>
        <w:t>Charles Dickens: David Copperfield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2DEC7B36" w14:textId="77777777" w:rsidR="0057277B" w:rsidRDefault="000B1143" w:rsidP="0057277B">
      <w:pPr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57277B">
        <w:rPr>
          <w:rFonts w:ascii="Arial" w:hAnsi="Arial" w:cs="Arial"/>
          <w:bCs/>
          <w:sz w:val="24"/>
          <w:szCs w:val="24"/>
        </w:rPr>
        <w:t xml:space="preserve"> </w:t>
      </w:r>
      <w:r w:rsidR="0057277B" w:rsidRPr="0057277B">
        <w:rPr>
          <w:rFonts w:ascii="Arial" w:hAnsi="Arial" w:cs="Arial"/>
          <w:bCs/>
          <w:sz w:val="24"/>
          <w:szCs w:val="24"/>
        </w:rPr>
        <w:t xml:space="preserve">Mathew Arnold: Function of Criticism, </w:t>
      </w:r>
    </w:p>
    <w:p w14:paraId="37AA3ECF" w14:textId="356B4CE1" w:rsidR="0057277B" w:rsidRPr="0057277B" w:rsidRDefault="0057277B" w:rsidP="0057277B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  </w:t>
      </w:r>
      <w:r w:rsidRPr="0057277B">
        <w:rPr>
          <w:rFonts w:ascii="Arial" w:hAnsi="Arial" w:cs="Arial"/>
          <w:bCs/>
          <w:sz w:val="24"/>
          <w:szCs w:val="24"/>
        </w:rPr>
        <w:t>Touchstone Method</w:t>
      </w:r>
    </w:p>
    <w:p w14:paraId="713F5638" w14:textId="19385335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2F11A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2F11AC">
        <w:rPr>
          <w:rFonts w:ascii="Arial" w:hAnsi="Arial" w:cs="Arial"/>
          <w:b/>
          <w:sz w:val="24"/>
          <w:szCs w:val="24"/>
        </w:rPr>
        <w:t>References:</w:t>
      </w:r>
    </w:p>
    <w:p w14:paraId="1F5C55BD" w14:textId="336F331D" w:rsidR="00E2280B" w:rsidRPr="00E2280B" w:rsidRDefault="00E2280B" w:rsidP="00E2280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E2280B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E2280B">
        <w:rPr>
          <w:rFonts w:ascii="Arial" w:hAnsi="Arial" w:cs="Arial"/>
          <w:bCs/>
          <w:sz w:val="24"/>
          <w:szCs w:val="24"/>
        </w:rPr>
        <w:t xml:space="preserve">, David. 1979. A Critical History of English Literature. Bombay: Allied Publishers. Grierson, H.J.C. 2014.A History of English </w:t>
      </w:r>
      <w:proofErr w:type="spellStart"/>
      <w:r w:rsidRPr="00E2280B">
        <w:rPr>
          <w:rFonts w:ascii="Arial" w:hAnsi="Arial" w:cs="Arial"/>
          <w:bCs/>
          <w:sz w:val="24"/>
          <w:szCs w:val="24"/>
        </w:rPr>
        <w:t>Poetry.CUP</w:t>
      </w:r>
      <w:proofErr w:type="spellEnd"/>
      <w:r w:rsidRPr="00E2280B">
        <w:rPr>
          <w:rFonts w:ascii="Arial" w:hAnsi="Arial" w:cs="Arial"/>
          <w:bCs/>
          <w:sz w:val="24"/>
          <w:szCs w:val="24"/>
        </w:rPr>
        <w:t>.</w:t>
      </w:r>
    </w:p>
    <w:p w14:paraId="3451E93C" w14:textId="77777777" w:rsidR="00E2280B" w:rsidRPr="00E2280B" w:rsidRDefault="00E2280B" w:rsidP="00E2280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proofErr w:type="spellStart"/>
      <w:r w:rsidRPr="00E2280B">
        <w:rPr>
          <w:rFonts w:ascii="Arial" w:hAnsi="Arial" w:cs="Arial"/>
          <w:bCs/>
          <w:sz w:val="24"/>
          <w:szCs w:val="24"/>
        </w:rPr>
        <w:t>Daiches</w:t>
      </w:r>
      <w:proofErr w:type="spellEnd"/>
      <w:r w:rsidRPr="00E2280B">
        <w:rPr>
          <w:rFonts w:ascii="Arial" w:hAnsi="Arial" w:cs="Arial"/>
          <w:bCs/>
          <w:sz w:val="24"/>
          <w:szCs w:val="24"/>
        </w:rPr>
        <w:t xml:space="preserve">, David. 2014 ed. History of English </w:t>
      </w:r>
      <w:proofErr w:type="gramStart"/>
      <w:r w:rsidRPr="00E2280B">
        <w:rPr>
          <w:rFonts w:ascii="Arial" w:hAnsi="Arial" w:cs="Arial"/>
          <w:bCs/>
          <w:sz w:val="24"/>
          <w:szCs w:val="24"/>
        </w:rPr>
        <w:t>Literature.(</w:t>
      </w:r>
      <w:proofErr w:type="gramEnd"/>
      <w:r w:rsidRPr="00E2280B">
        <w:rPr>
          <w:rFonts w:ascii="Arial" w:hAnsi="Arial" w:cs="Arial"/>
          <w:bCs/>
          <w:sz w:val="24"/>
          <w:szCs w:val="24"/>
        </w:rPr>
        <w:t>4 Volumes).CUP. Eagleton, Terry. 2007. How to Read a Poem. Oxford: Blackwell.</w:t>
      </w:r>
    </w:p>
    <w:p w14:paraId="456D77C4" w14:textId="77777777" w:rsidR="00E2280B" w:rsidRPr="00E2280B" w:rsidRDefault="00E2280B" w:rsidP="00E2280B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2280B">
        <w:rPr>
          <w:rFonts w:ascii="Arial" w:hAnsi="Arial" w:cs="Arial"/>
          <w:bCs/>
          <w:sz w:val="24"/>
          <w:szCs w:val="24"/>
        </w:rPr>
        <w:t>M.</w:t>
      </w:r>
      <w:proofErr w:type="gramStart"/>
      <w:r w:rsidRPr="00E2280B">
        <w:rPr>
          <w:rFonts w:ascii="Arial" w:hAnsi="Arial" w:cs="Arial"/>
          <w:bCs/>
          <w:sz w:val="24"/>
          <w:szCs w:val="24"/>
        </w:rPr>
        <w:t>S.Naagarajan</w:t>
      </w:r>
      <w:proofErr w:type="gramEnd"/>
      <w:r w:rsidRPr="00E2280B">
        <w:rPr>
          <w:rFonts w:ascii="Arial" w:hAnsi="Arial" w:cs="Arial"/>
          <w:bCs/>
          <w:sz w:val="24"/>
          <w:szCs w:val="24"/>
        </w:rPr>
        <w:t>.2006. English Literary Criticism &amp; Theory.</w:t>
      </w:r>
    </w:p>
    <w:p w14:paraId="6E75C3ED" w14:textId="045519B7" w:rsidR="00C2367F" w:rsidRDefault="00E2280B" w:rsidP="00E2280B">
      <w:pPr>
        <w:widowControl/>
        <w:autoSpaceDE/>
        <w:autoSpaceDN/>
      </w:pPr>
      <w:r w:rsidRPr="00E2280B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2280B">
        <w:rPr>
          <w:rFonts w:ascii="Arial" w:hAnsi="Arial" w:cs="Arial"/>
          <w:bCs/>
          <w:sz w:val="24"/>
          <w:szCs w:val="24"/>
        </w:rPr>
        <w:t>Manchester University Press, Manchester.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08618F">
        <w:rPr>
          <w:rFonts w:ascii="Arial" w:hAnsi="Arial" w:cs="Arial"/>
          <w:bCs/>
          <w:sz w:val="24"/>
          <w:szCs w:val="24"/>
        </w:rPr>
        <w:t xml:space="preserve">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714A0"/>
    <w:rsid w:val="0008618F"/>
    <w:rsid w:val="00094A09"/>
    <w:rsid w:val="000B1143"/>
    <w:rsid w:val="001767E9"/>
    <w:rsid w:val="00212FB8"/>
    <w:rsid w:val="002C7896"/>
    <w:rsid w:val="002D2ADD"/>
    <w:rsid w:val="002E4201"/>
    <w:rsid w:val="002F11AC"/>
    <w:rsid w:val="003309C6"/>
    <w:rsid w:val="0033623C"/>
    <w:rsid w:val="003C4C2B"/>
    <w:rsid w:val="003E6E35"/>
    <w:rsid w:val="004D19F9"/>
    <w:rsid w:val="005127E5"/>
    <w:rsid w:val="0057277B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209D"/>
    <w:rsid w:val="0095547C"/>
    <w:rsid w:val="00AC3B0F"/>
    <w:rsid w:val="00B37A36"/>
    <w:rsid w:val="00B90669"/>
    <w:rsid w:val="00C22822"/>
    <w:rsid w:val="00C2367F"/>
    <w:rsid w:val="00D47E3F"/>
    <w:rsid w:val="00DD381F"/>
    <w:rsid w:val="00DD7382"/>
    <w:rsid w:val="00DF576A"/>
    <w:rsid w:val="00E16FD5"/>
    <w:rsid w:val="00E2280B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265</Words>
  <Characters>1682</Characters>
  <Application>Microsoft Office Word</Application>
  <DocSecurity>0</DocSecurity>
  <Lines>52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16</cp:revision>
  <dcterms:created xsi:type="dcterms:W3CDTF">2024-06-23T13:48:00Z</dcterms:created>
  <dcterms:modified xsi:type="dcterms:W3CDTF">2024-07-13T14:09:00Z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